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汤诗恒-袁媛名师工作室-临床护理学员发展规划-2024年度</w:t>
      </w:r>
    </w:p>
    <w:p>
      <w:r>
        <w:t>根据提供材料整理的文字展示版。原件保持不动；不包含原件内嵌图片、签名及非必要个人信息。</w:t>
      </w:r>
    </w:p>
    <w:p>
      <w:r>
        <w:t>2024年度上海虹口新产业发展职教集团</w:t>
      </w:r>
    </w:p>
    <w:p>
      <w:r>
        <w:t>职业教育名师--临床护理  工作室</w:t>
      </w:r>
    </w:p>
    <w:p>
      <w:r>
        <w:t>学</w:t>
      </w:r>
    </w:p>
    <w:p>
      <w:r>
        <w:t>员</w:t>
      </w:r>
    </w:p>
    <w:p>
      <w:r>
        <w:t>发</w:t>
      </w:r>
    </w:p>
    <w:p>
      <w:r>
        <w:t>展</w:t>
      </w:r>
    </w:p>
    <w:p>
      <w:r>
        <w:t>规</w:t>
      </w:r>
    </w:p>
    <w:p>
      <w:r>
        <w:t>划</w:t>
      </w:r>
    </w:p>
    <w:p>
      <w:r>
        <w:t>学员姓名： 汤诗恒</w:t>
      </w:r>
    </w:p>
    <w:p>
      <w:r>
        <w:t>主持人姓名：</w:t>
      </w:r>
    </w:p>
    <w:p>
      <w:r>
        <w:t>上海虹口新产业发展职教集团</w:t>
      </w:r>
    </w:p>
    <w:p>
      <w:r>
        <w:t>二0二四年</w:t>
      </w:r>
    </w:p>
    <w:p>
      <w:r>
        <w:t>填 写 说 明</w:t>
      </w:r>
    </w:p>
    <w:p>
      <w:r>
        <w:t>1. 学员发展规划时间为2024-2026年，学员发展规划分年度拟定报备。</w:t>
      </w:r>
    </w:p>
    <w:p>
      <w:r>
        <w:t>2. 学员在主持人组织下，结合自身实际和发展需求，拟定专业发展规划，发展计划及举措要与发展目标相匹配，本规划要突出学员主体性、针对性和发展性。</w:t>
      </w:r>
    </w:p>
    <w:p>
      <w:r>
        <w:t>3. 每位学员一份学员发展规划，要能够体现学员个性特色和专业发展需求。</w:t>
      </w:r>
    </w:p>
    <w:p>
      <w:r>
        <w:t>4. 此规划一式三份。学员、主持人、上海虹口新产业发展职教集团各一份。</w:t>
      </w:r>
    </w:p>
    <w:p>
      <w:r>
        <w:t>一、学员基本情况（学员专业/学科、职称/职务、职教教龄等基本信息）</w:t>
      </w:r>
    </w:p>
    <w:p>
      <w:r>
        <w:t>汤诗恒，女，护理专业，护师，职教教龄0年。</w:t>
      </w:r>
    </w:p>
    <w:p>
      <w:r>
        <w:t>发展目标及预期成果（专业发展重点及方向，建议围绕技术技能技艺、专业建设能力、产教融合、育德能力、课堂教学能力、课题研究能力、自主发展规划能力等方面；三年总目标及2024年度目标；要与自身优势及不足相关联；要有针对性、个性化、可操作、可达成、可评估；定性定量相结合，不宜空洞泛化过多，要具体明确）</w:t>
      </w:r>
    </w:p>
    <w:p>
      <w:r>
        <w:t>1、提升专业技能</w:t>
      </w:r>
    </w:p>
    <w:p>
      <w:r>
        <w:t>（1）发展目标：不断提升自身的临床护理专业知识和技能，保持与行业前沿技术的同步；通过持续学习和实践，提高护理服务的科学性和有效性。</w:t>
      </w:r>
    </w:p>
    <w:p>
      <w:r>
        <w:t>（2）预期成果：参加专业技能大赛并取得良好的成绩。</w:t>
      </w:r>
    </w:p>
    <w:p>
      <w:r>
        <w:t>2、提高教学能力</w:t>
      </w:r>
    </w:p>
    <w:p>
      <w:r>
        <w:t>（1）发展目标：适应职业教育的教学模式与教学方法，学习护理教学方法，并逐步提高护理教学质量。</w:t>
      </w:r>
    </w:p>
    <w:p>
      <w:r>
        <w:t>（2）预期成果：自信地面对教学挑战，探索和应用新的教学方法和手段。</w:t>
      </w:r>
    </w:p>
    <w:p>
      <w:r>
        <w:t>3、培养职业素养</w:t>
      </w:r>
    </w:p>
    <w:p>
      <w:r>
        <w:t>（1）发展目标：注重培养教师的职业素养和人文关怀精神，培养职业的认同感和成就感。</w:t>
      </w:r>
    </w:p>
    <w:p>
      <w:r>
        <w:t>（2）预期成果：树立良好的职业素养，提高护理教学的质量和水平。</w:t>
      </w:r>
    </w:p>
    <w:p>
      <w:r>
        <w:t>三、发展计划及主要举措（要有针对性、实效性、可操作、注重成果培育）</w:t>
      </w:r>
    </w:p>
    <w:p>
      <w:r>
        <w:t>1、提升专业技能：每年参加专业技能培训1~2次，参加或指导实践实训大赛1~2次。</w:t>
      </w:r>
    </w:p>
    <w:p>
      <w:r>
        <w:t>2、提高教学能力：参加教学方法课程的学习1~2次/年，跟随高年资教师适应上课环境并学习上课方法。</w:t>
      </w:r>
    </w:p>
    <w:p>
      <w:r>
        <w:t>3、培养职业素养：建立师徒带教制，在高年资教师的带领下进行教师的职业规划、职业素养等方面的工作。</w:t>
      </w:r>
    </w:p>
    <w:p>
      <w:r>
        <w:t>四、学员所在学校意见（注明同意与否，学员发展的要求）</w:t>
      </w:r>
    </w:p>
    <w:p>
      <w:r>
        <w:t>五、主持人意见（注明同意与否）</w:t>
      </w:r>
    </w:p>
    <w:p>
      <w:r>
        <w:t>职业教育名师--临床护理  工作室2024年度活动计划一览表</w:t>
      </w:r>
    </w:p>
    <w:p>
      <w:r>
        <w:t>工作室名称：上海虹口新产业发展职教集团职业教育名师--临床护理工作室</w:t>
      </w:r>
    </w:p>
    <w:p>
      <w:r>
        <w:t>时间</w:t>
      </w:r>
    </w:p>
    <w:p>
      <w:r>
        <w:t>活动内容（主题）</w:t>
      </w:r>
    </w:p>
    <w:p>
      <w:r>
        <w:t>参加人员</w:t>
      </w:r>
    </w:p>
    <w:p>
      <w:r>
        <w:t>备注</w:t>
      </w:r>
    </w:p>
    <w:p>
      <w:r>
        <w:t>2024年</w:t>
      </w:r>
    </w:p>
    <w:p>
      <w:r>
        <w:t>校企合作教材开发研讨--《实用临床护理教程》</w:t>
      </w:r>
    </w:p>
    <w:p>
      <w:r>
        <w:t>各临床医院参编教师，工作室成员</w:t>
      </w:r>
    </w:p>
    <w:p>
      <w:r>
        <w:t>2024年</w:t>
      </w:r>
    </w:p>
    <w:p>
      <w:r>
        <w:t>教师临床护理技能提升研讨</w:t>
      </w:r>
    </w:p>
    <w:p>
      <w:r>
        <w:t>行业专家，工作室成员</w:t>
      </w:r>
    </w:p>
    <w:p>
      <w:r>
        <w:t>2024年-2025年</w:t>
      </w:r>
    </w:p>
    <w:p>
      <w:r>
        <w:t>市级在线开放课程建设专题研讨</w:t>
      </w:r>
    </w:p>
    <w:p>
      <w:r>
        <w:t>工作室成员</w:t>
      </w:r>
    </w:p>
    <w:p>
      <w:r>
        <w:t>2024年</w:t>
      </w:r>
    </w:p>
    <w:p>
      <w:r>
        <w:t>健康护理专业群标杆院校交流调研</w:t>
      </w:r>
    </w:p>
    <w:p>
      <w:r>
        <w:t>工作室成员</w:t>
      </w:r>
    </w:p>
    <w:p>
      <w:r>
        <w:t>2025年</w:t>
      </w:r>
    </w:p>
    <w:p>
      <w:r>
        <w:t>教师教学能力提升专题交流</w:t>
      </w:r>
    </w:p>
    <w:p>
      <w:r>
        <w:t>工作室成员</w:t>
      </w:r>
    </w:p>
    <w:p>
      <w:r>
        <w:t>2025年</w:t>
      </w:r>
    </w:p>
    <w:p>
      <w:r>
        <w:t>专创融合课程资源建设专题研讨</w:t>
      </w:r>
    </w:p>
    <w:p>
      <w:r>
        <w:t>行业专家，工作室成员</w:t>
      </w:r>
    </w:p>
    <w:p>
      <w:r>
        <w:t>2025年</w:t>
      </w:r>
    </w:p>
    <w:p>
      <w:r>
        <w:t>教育教学典型案例撰写专题研讨</w:t>
      </w:r>
    </w:p>
    <w:p>
      <w:r>
        <w:t>行业专家，工作室成员</w:t>
      </w:r>
    </w:p>
    <w:p>
      <w:r>
        <w:t>备注：活动内容（主题），建议围绕带教传授技艺、提升专业建设水平、促进校企产教融合等方面，相对聚焦，开展深度学习与研究。</w:t>
      </w:r>
    </w:p>
    <w:p>
      <w:r>
        <w:t>PAGE  3</w:t>
      </w:r>
    </w:p>
    <w:p>
      <w:r>
        <w:t>PAGE  3</w:t>
      </w:r>
    </w:p>
    <w:p>
      <w:r>
        <w:t>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