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35E2E" w14:textId="4F51CB53" w:rsidR="00211DC6" w:rsidRDefault="00211DC6" w:rsidP="00211DC6">
      <w:pPr>
        <w:jc w:val="center"/>
        <w:rPr>
          <w:rFonts w:ascii="仿宋" w:eastAsia="仿宋" w:hAnsi="仿宋" w:cs="仿宋"/>
          <w:b/>
          <w:color w:val="C00000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工作室活动情况记录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070"/>
        <w:gridCol w:w="2077"/>
        <w:gridCol w:w="2078"/>
        <w:gridCol w:w="2071"/>
      </w:tblGrid>
      <w:tr w:rsidR="00211DC6" w14:paraId="4E3559A4" w14:textId="77777777" w:rsidTr="00331A22">
        <w:tc>
          <w:tcPr>
            <w:tcW w:w="2070" w:type="dxa"/>
          </w:tcPr>
          <w:p w14:paraId="01B0E920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时间</w:t>
            </w:r>
          </w:p>
        </w:tc>
        <w:tc>
          <w:tcPr>
            <w:tcW w:w="2077" w:type="dxa"/>
          </w:tcPr>
          <w:p w14:paraId="7AEC2A77" w14:textId="26CA2826" w:rsidR="00211DC6" w:rsidRDefault="00331A22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2024</w:t>
            </w:r>
            <w:r w:rsidR="00211DC6">
              <w:rPr>
                <w:rFonts w:ascii="仿宋" w:eastAsia="仿宋" w:hAnsi="仿宋" w:cs="仿宋" w:hint="eastAsia"/>
                <w:sz w:val="22"/>
              </w:rPr>
              <w:t>年</w:t>
            </w:r>
            <w:r>
              <w:rPr>
                <w:rFonts w:ascii="仿宋" w:eastAsia="仿宋" w:hAnsi="仿宋" w:cs="仿宋" w:hint="eastAsia"/>
                <w:sz w:val="22"/>
              </w:rPr>
              <w:t>1</w:t>
            </w:r>
            <w:r w:rsidR="00E804F6">
              <w:rPr>
                <w:rFonts w:ascii="仿宋" w:eastAsia="仿宋" w:hAnsi="仿宋" w:cs="仿宋" w:hint="eastAsia"/>
                <w:sz w:val="22"/>
              </w:rPr>
              <w:t>1</w:t>
            </w:r>
            <w:r w:rsidR="00211DC6">
              <w:rPr>
                <w:rFonts w:ascii="仿宋" w:eastAsia="仿宋" w:hAnsi="仿宋" w:cs="仿宋" w:hint="eastAsia"/>
                <w:sz w:val="22"/>
              </w:rPr>
              <w:t>月</w:t>
            </w:r>
            <w:r w:rsidR="00E70F2D">
              <w:rPr>
                <w:rFonts w:ascii="仿宋" w:eastAsia="仿宋" w:hAnsi="仿宋" w:cs="仿宋" w:hint="eastAsia"/>
                <w:sz w:val="22"/>
              </w:rPr>
              <w:t>14</w:t>
            </w:r>
            <w:r w:rsidR="00211DC6">
              <w:rPr>
                <w:rFonts w:ascii="仿宋" w:eastAsia="仿宋" w:hAnsi="仿宋" w:cs="仿宋" w:hint="eastAsia"/>
                <w:sz w:val="22"/>
              </w:rPr>
              <w:t>日</w:t>
            </w:r>
          </w:p>
        </w:tc>
        <w:tc>
          <w:tcPr>
            <w:tcW w:w="2078" w:type="dxa"/>
          </w:tcPr>
          <w:p w14:paraId="51262020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地点</w:t>
            </w:r>
          </w:p>
        </w:tc>
        <w:tc>
          <w:tcPr>
            <w:tcW w:w="2071" w:type="dxa"/>
          </w:tcPr>
          <w:p w14:paraId="3EAB56FF" w14:textId="365CD76E" w:rsidR="00211DC6" w:rsidRDefault="00E70F2D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31A22">
              <w:rPr>
                <w:rFonts w:ascii="仿宋" w:eastAsia="仿宋" w:hAnsi="仿宋" w:cs="仿宋"/>
                <w:sz w:val="22"/>
              </w:rPr>
              <w:t>邮轮二楼会议室</w:t>
            </w:r>
          </w:p>
        </w:tc>
      </w:tr>
      <w:tr w:rsidR="00331A22" w14:paraId="5EC82502" w14:textId="77777777" w:rsidTr="00331A22">
        <w:tc>
          <w:tcPr>
            <w:tcW w:w="2070" w:type="dxa"/>
          </w:tcPr>
          <w:p w14:paraId="6FBCBCB8" w14:textId="77777777" w:rsidR="00331A22" w:rsidRDefault="00331A22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活动主题</w:t>
            </w:r>
          </w:p>
        </w:tc>
        <w:tc>
          <w:tcPr>
            <w:tcW w:w="6226" w:type="dxa"/>
            <w:gridSpan w:val="3"/>
          </w:tcPr>
          <w:p w14:paraId="4449D048" w14:textId="29CFFC44" w:rsidR="00331A22" w:rsidRDefault="00E70F2D" w:rsidP="00331A22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E70F2D">
              <w:rPr>
                <w:rFonts w:ascii="仿宋" w:eastAsia="仿宋" w:hAnsi="仿宋" w:cs="仿宋"/>
                <w:sz w:val="22"/>
              </w:rPr>
              <w:t>院级规划教材建设研讨会</w:t>
            </w:r>
          </w:p>
        </w:tc>
      </w:tr>
      <w:tr w:rsidR="00211DC6" w14:paraId="1AA909B5" w14:textId="77777777" w:rsidTr="00331A22">
        <w:tc>
          <w:tcPr>
            <w:tcW w:w="2070" w:type="dxa"/>
            <w:vAlign w:val="center"/>
          </w:tcPr>
          <w:p w14:paraId="3F40A92D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活动主持</w:t>
            </w:r>
          </w:p>
        </w:tc>
        <w:tc>
          <w:tcPr>
            <w:tcW w:w="2077" w:type="dxa"/>
            <w:vAlign w:val="center"/>
          </w:tcPr>
          <w:p w14:paraId="2EA6E8F5" w14:textId="0D73B641" w:rsidR="00211DC6" w:rsidRDefault="00E70F2D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曹君</w:t>
            </w:r>
          </w:p>
        </w:tc>
        <w:tc>
          <w:tcPr>
            <w:tcW w:w="2078" w:type="dxa"/>
            <w:vAlign w:val="center"/>
          </w:tcPr>
          <w:p w14:paraId="5443CF07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活动形式</w:t>
            </w:r>
          </w:p>
          <w:p w14:paraId="486A1915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（下拉菜单）</w:t>
            </w:r>
          </w:p>
        </w:tc>
        <w:tc>
          <w:tcPr>
            <w:tcW w:w="2071" w:type="dxa"/>
            <w:vAlign w:val="center"/>
          </w:tcPr>
          <w:p w14:paraId="295116CB" w14:textId="0D0783CF" w:rsidR="00211DC6" w:rsidRDefault="00161DFD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□</w:t>
            </w:r>
            <w:r w:rsidR="00211DC6">
              <w:rPr>
                <w:rFonts w:ascii="仿宋" w:eastAsia="仿宋" w:hAnsi="仿宋" w:cs="仿宋" w:hint="eastAsia"/>
                <w:sz w:val="22"/>
              </w:rPr>
              <w:t>会议</w:t>
            </w:r>
            <w:r w:rsidR="00E70F2D">
              <w:rPr>
                <w:rFonts w:ascii="仿宋" w:eastAsia="仿宋" w:hAnsi="仿宋" w:cs="仿宋" w:hint="eastAsia"/>
                <w:sz w:val="22"/>
              </w:rPr>
              <w:t>□</w:t>
            </w:r>
            <w:r w:rsidR="00211DC6">
              <w:rPr>
                <w:rFonts w:ascii="仿宋" w:eastAsia="仿宋" w:hAnsi="仿宋" w:cs="仿宋" w:hint="eastAsia"/>
                <w:sz w:val="22"/>
              </w:rPr>
              <w:t>讲座</w:t>
            </w:r>
            <w:r w:rsidR="00E70F2D" w:rsidRPr="00331A22">
              <w:rPr>
                <w:rFonts w:ascii="仿宋" w:eastAsia="仿宋" w:hAnsi="仿宋" w:cs="仿宋"/>
                <w:sz w:val="22"/>
                <w:bdr w:val="single" w:sz="4" w:space="0" w:color="auto"/>
              </w:rPr>
              <w:t>√</w:t>
            </w:r>
            <w:r w:rsidR="00211DC6">
              <w:rPr>
                <w:rFonts w:ascii="仿宋" w:eastAsia="仿宋" w:hAnsi="仿宋" w:cs="仿宋" w:hint="eastAsia"/>
                <w:sz w:val="22"/>
              </w:rPr>
              <w:t>会研讨□企业研修□个人研修□公开教育教学活动</w:t>
            </w:r>
          </w:p>
          <w:p w14:paraId="26E42D42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  <w:u w:val="single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□其他</w:t>
            </w:r>
          </w:p>
        </w:tc>
      </w:tr>
      <w:tr w:rsidR="00211DC6" w14:paraId="4E662233" w14:textId="77777777" w:rsidTr="00331A22">
        <w:trPr>
          <w:trHeight w:val="936"/>
        </w:trPr>
        <w:tc>
          <w:tcPr>
            <w:tcW w:w="2070" w:type="dxa"/>
            <w:vAlign w:val="center"/>
          </w:tcPr>
          <w:p w14:paraId="61E6183A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活动参与人员</w:t>
            </w:r>
          </w:p>
        </w:tc>
        <w:tc>
          <w:tcPr>
            <w:tcW w:w="6226" w:type="dxa"/>
            <w:gridSpan w:val="3"/>
            <w:vAlign w:val="center"/>
          </w:tcPr>
          <w:p w14:paraId="533C611B" w14:textId="2E7B478B" w:rsidR="00211DC6" w:rsidRPr="00331A22" w:rsidRDefault="00E804F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邹文俊、</w:t>
            </w:r>
            <w:r w:rsidR="00E70F2D">
              <w:rPr>
                <w:rFonts w:ascii="仿宋" w:eastAsia="仿宋" w:hAnsi="仿宋" w:cs="仿宋" w:hint="eastAsia"/>
                <w:sz w:val="22"/>
              </w:rPr>
              <w:t>王修远、</w:t>
            </w:r>
            <w:r w:rsidR="00331A22">
              <w:rPr>
                <w:rFonts w:ascii="仿宋" w:eastAsia="仿宋" w:hAnsi="仿宋" w:cs="仿宋" w:hint="eastAsia"/>
                <w:sz w:val="22"/>
              </w:rPr>
              <w:t>杨楚瑶、</w:t>
            </w:r>
            <w:r w:rsidR="00331A22" w:rsidRPr="00331A22">
              <w:rPr>
                <w:rFonts w:ascii="仿宋" w:eastAsia="仿宋" w:hAnsi="仿宋" w:cs="仿宋"/>
                <w:sz w:val="22"/>
              </w:rPr>
              <w:t>高幸成</w:t>
            </w:r>
          </w:p>
        </w:tc>
      </w:tr>
      <w:tr w:rsidR="00211DC6" w14:paraId="15FFF0C7" w14:textId="77777777" w:rsidTr="00331A22">
        <w:trPr>
          <w:trHeight w:val="7073"/>
        </w:trPr>
        <w:tc>
          <w:tcPr>
            <w:tcW w:w="2070" w:type="dxa"/>
            <w:vAlign w:val="center"/>
          </w:tcPr>
          <w:p w14:paraId="3F3ACCC1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活动主要内容</w:t>
            </w:r>
          </w:p>
        </w:tc>
        <w:tc>
          <w:tcPr>
            <w:tcW w:w="6226" w:type="dxa"/>
            <w:gridSpan w:val="3"/>
            <w:vAlign w:val="center"/>
          </w:tcPr>
          <w:p w14:paraId="182B2065" w14:textId="7DA60CFB" w:rsidR="006A0871" w:rsidRDefault="00D85832" w:rsidP="00247357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本次研讨会</w:t>
            </w:r>
            <w:r w:rsidR="00664CF8">
              <w:rPr>
                <w:rFonts w:ascii="仿宋" w:eastAsia="仿宋" w:hAnsi="仿宋" w:cs="仿宋" w:hint="eastAsia"/>
                <w:sz w:val="22"/>
              </w:rPr>
              <w:t>主要内容为院级教材《直播选品与运营》的编写，特别</w:t>
            </w:r>
            <w:r>
              <w:rPr>
                <w:rFonts w:ascii="仿宋" w:eastAsia="仿宋" w:hAnsi="仿宋" w:cs="仿宋" w:hint="eastAsia"/>
                <w:sz w:val="22"/>
              </w:rPr>
              <w:t>邀请专家袁笑，围绕阶段性成果“第一章体例”进行评审和指导</w:t>
            </w:r>
            <w:r w:rsidR="00664CF8">
              <w:rPr>
                <w:rFonts w:ascii="仿宋" w:eastAsia="仿宋" w:hAnsi="仿宋" w:cs="仿宋" w:hint="eastAsia"/>
                <w:sz w:val="22"/>
              </w:rPr>
              <w:t>。研讨分为以下几个流程：</w:t>
            </w:r>
          </w:p>
          <w:p w14:paraId="2EB822CA" w14:textId="532CC46F" w:rsidR="00664CF8" w:rsidRPr="00664CF8" w:rsidRDefault="00664CF8" w:rsidP="00664CF8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</w:t>
            </w:r>
            <w:r w:rsidRPr="00664CF8">
              <w:rPr>
                <w:rFonts w:ascii="仿宋" w:eastAsia="仿宋" w:hAnsi="仿宋" w:cs="仿宋" w:hint="eastAsia"/>
                <w:sz w:val="22"/>
              </w:rPr>
              <w:t>一</w:t>
            </w:r>
            <w:r>
              <w:rPr>
                <w:rFonts w:ascii="仿宋" w:eastAsia="仿宋" w:hAnsi="仿宋" w:cs="仿宋" w:hint="eastAsia"/>
                <w:sz w:val="22"/>
              </w:rPr>
              <w:t>）</w:t>
            </w:r>
            <w:r w:rsidRPr="00664CF8">
              <w:rPr>
                <w:rFonts w:ascii="仿宋" w:eastAsia="仿宋" w:hAnsi="仿宋" w:cs="仿宋" w:hint="eastAsia"/>
                <w:sz w:val="22"/>
              </w:rPr>
              <w:t>专家</w:t>
            </w:r>
            <w:r>
              <w:rPr>
                <w:rFonts w:ascii="仿宋" w:eastAsia="仿宋" w:hAnsi="仿宋" w:cs="仿宋" w:hint="eastAsia"/>
                <w:sz w:val="22"/>
              </w:rPr>
              <w:t>情况</w:t>
            </w:r>
            <w:r w:rsidRPr="00664CF8">
              <w:rPr>
                <w:rFonts w:ascii="仿宋" w:eastAsia="仿宋" w:hAnsi="仿宋" w:cs="仿宋" w:hint="eastAsia"/>
                <w:sz w:val="22"/>
              </w:rPr>
              <w:t>介绍</w:t>
            </w:r>
          </w:p>
          <w:p w14:paraId="762D36D2" w14:textId="00EBEEE5" w:rsidR="00664CF8" w:rsidRPr="00664CF8" w:rsidRDefault="00664CF8" w:rsidP="00664CF8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</w:t>
            </w:r>
            <w:r w:rsidRPr="00664CF8">
              <w:rPr>
                <w:rFonts w:ascii="仿宋" w:eastAsia="仿宋" w:hAnsi="仿宋" w:cs="仿宋" w:hint="eastAsia"/>
                <w:sz w:val="22"/>
              </w:rPr>
              <w:t>二</w:t>
            </w:r>
            <w:r>
              <w:rPr>
                <w:rFonts w:ascii="仿宋" w:eastAsia="仿宋" w:hAnsi="仿宋" w:cs="仿宋" w:hint="eastAsia"/>
                <w:sz w:val="22"/>
              </w:rPr>
              <w:t>）</w:t>
            </w:r>
            <w:r w:rsidRPr="00664CF8">
              <w:rPr>
                <w:rFonts w:ascii="仿宋" w:eastAsia="仿宋" w:hAnsi="仿宋" w:cs="仿宋" w:hint="eastAsia"/>
                <w:sz w:val="22"/>
              </w:rPr>
              <w:t>教材编写背景</w:t>
            </w:r>
          </w:p>
          <w:p w14:paraId="14DA7A36" w14:textId="39B49832" w:rsidR="00664CF8" w:rsidRPr="00664CF8" w:rsidRDefault="00664CF8" w:rsidP="00664CF8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</w:t>
            </w:r>
            <w:r w:rsidRPr="00664CF8">
              <w:rPr>
                <w:rFonts w:ascii="仿宋" w:eastAsia="仿宋" w:hAnsi="仿宋" w:cs="仿宋" w:hint="eastAsia"/>
                <w:sz w:val="22"/>
              </w:rPr>
              <w:t>三</w:t>
            </w:r>
            <w:r>
              <w:rPr>
                <w:rFonts w:ascii="仿宋" w:eastAsia="仿宋" w:hAnsi="仿宋" w:cs="仿宋" w:hint="eastAsia"/>
                <w:sz w:val="22"/>
              </w:rPr>
              <w:t>）</w:t>
            </w:r>
            <w:r w:rsidRPr="00664CF8">
              <w:rPr>
                <w:rFonts w:ascii="仿宋" w:eastAsia="仿宋" w:hAnsi="仿宋" w:cs="仿宋" w:hint="eastAsia"/>
                <w:sz w:val="22"/>
              </w:rPr>
              <w:t>教材介绍、编写理念与特色创新</w:t>
            </w:r>
          </w:p>
          <w:p w14:paraId="185DECF9" w14:textId="5B534EDE" w:rsidR="00664CF8" w:rsidRPr="00664CF8" w:rsidRDefault="00664CF8" w:rsidP="00664CF8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</w:t>
            </w:r>
            <w:r w:rsidRPr="00664CF8">
              <w:rPr>
                <w:rFonts w:ascii="仿宋" w:eastAsia="仿宋" w:hAnsi="仿宋" w:cs="仿宋" w:hint="eastAsia"/>
                <w:sz w:val="22"/>
              </w:rPr>
              <w:t>四</w:t>
            </w:r>
            <w:r>
              <w:rPr>
                <w:rFonts w:ascii="仿宋" w:eastAsia="仿宋" w:hAnsi="仿宋" w:cs="仿宋" w:hint="eastAsia"/>
                <w:sz w:val="22"/>
              </w:rPr>
              <w:t>）</w:t>
            </w:r>
            <w:r w:rsidRPr="00664CF8">
              <w:rPr>
                <w:rFonts w:ascii="仿宋" w:eastAsia="仿宋" w:hAnsi="仿宋" w:cs="仿宋" w:hint="eastAsia"/>
                <w:sz w:val="22"/>
              </w:rPr>
              <w:t>体例展示与说明</w:t>
            </w:r>
          </w:p>
          <w:p w14:paraId="24FB855B" w14:textId="7D452A4E" w:rsidR="00664CF8" w:rsidRPr="00664CF8" w:rsidRDefault="00664CF8" w:rsidP="00664CF8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</w:t>
            </w:r>
            <w:r w:rsidRPr="00664CF8">
              <w:rPr>
                <w:rFonts w:ascii="仿宋" w:eastAsia="仿宋" w:hAnsi="仿宋" w:cs="仿宋" w:hint="eastAsia"/>
                <w:sz w:val="22"/>
              </w:rPr>
              <w:t>五</w:t>
            </w:r>
            <w:r>
              <w:rPr>
                <w:rFonts w:ascii="仿宋" w:eastAsia="仿宋" w:hAnsi="仿宋" w:cs="仿宋" w:hint="eastAsia"/>
                <w:sz w:val="22"/>
              </w:rPr>
              <w:t>）</w:t>
            </w:r>
            <w:r w:rsidRPr="00664CF8">
              <w:rPr>
                <w:rFonts w:ascii="仿宋" w:eastAsia="仿宋" w:hAnsi="仿宋" w:cs="仿宋" w:hint="eastAsia"/>
                <w:sz w:val="22"/>
              </w:rPr>
              <w:t>专家指导</w:t>
            </w:r>
          </w:p>
          <w:p w14:paraId="7C8F20FC" w14:textId="40B159F6" w:rsidR="00664CF8" w:rsidRPr="00664CF8" w:rsidRDefault="00664CF8" w:rsidP="00664CF8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</w:t>
            </w:r>
            <w:r w:rsidRPr="00664CF8">
              <w:rPr>
                <w:rFonts w:ascii="仿宋" w:eastAsia="仿宋" w:hAnsi="仿宋" w:cs="仿宋" w:hint="eastAsia"/>
                <w:sz w:val="22"/>
              </w:rPr>
              <w:t>六</w:t>
            </w:r>
            <w:r>
              <w:rPr>
                <w:rFonts w:ascii="仿宋" w:eastAsia="仿宋" w:hAnsi="仿宋" w:cs="仿宋" w:hint="eastAsia"/>
                <w:sz w:val="22"/>
              </w:rPr>
              <w:t>）</w:t>
            </w:r>
            <w:r w:rsidRPr="00664CF8">
              <w:rPr>
                <w:rFonts w:ascii="仿宋" w:eastAsia="仿宋" w:hAnsi="仿宋" w:cs="仿宋" w:hint="eastAsia"/>
                <w:sz w:val="22"/>
              </w:rPr>
              <w:t>工作室成员专题讨论</w:t>
            </w:r>
          </w:p>
          <w:p w14:paraId="4AB75005" w14:textId="6B512FE8" w:rsidR="006A0871" w:rsidRPr="00D85832" w:rsidRDefault="00664CF8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专家针对体例进行了细致的指导，从标题撰写规范、内容结构、版式设计、知识产权等方面给予可行性建议。</w:t>
            </w:r>
          </w:p>
          <w:p w14:paraId="3DB7BF53" w14:textId="77777777" w:rsidR="002F34B3" w:rsidRDefault="002F34B3" w:rsidP="00247357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</w:p>
          <w:p w14:paraId="521D0E98" w14:textId="77777777" w:rsidR="00664CF8" w:rsidRPr="002F34B3" w:rsidRDefault="00664CF8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0CE2F7B4" w14:textId="77777777" w:rsidR="00951DD5" w:rsidRDefault="00951DD5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4BF1CADA" w14:textId="2A6EA484" w:rsidR="00951DD5" w:rsidRDefault="00951DD5" w:rsidP="00247357">
            <w:pPr>
              <w:spacing w:line="360" w:lineRule="auto"/>
              <w:jc w:val="left"/>
              <w:rPr>
                <w:rFonts w:ascii="仿宋" w:eastAsia="仿宋" w:hAnsi="仿宋" w:cs="仿宋"/>
                <w:sz w:val="22"/>
              </w:rPr>
            </w:pPr>
          </w:p>
        </w:tc>
      </w:tr>
      <w:tr w:rsidR="00211DC6" w14:paraId="35D78123" w14:textId="77777777" w:rsidTr="00331A22">
        <w:trPr>
          <w:trHeight w:val="1551"/>
        </w:trPr>
        <w:tc>
          <w:tcPr>
            <w:tcW w:w="2070" w:type="dxa"/>
            <w:vAlign w:val="center"/>
          </w:tcPr>
          <w:p w14:paraId="16C4C522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反思与体会</w:t>
            </w:r>
          </w:p>
        </w:tc>
        <w:tc>
          <w:tcPr>
            <w:tcW w:w="6226" w:type="dxa"/>
            <w:gridSpan w:val="3"/>
            <w:vAlign w:val="center"/>
          </w:tcPr>
          <w:p w14:paraId="15CB5DBB" w14:textId="660B1661" w:rsidR="00211DC6" w:rsidRPr="00975D84" w:rsidRDefault="00664CF8" w:rsidP="00247357">
            <w:pPr>
              <w:spacing w:line="440" w:lineRule="exact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从宏观逻辑到细节把控，教材十分考验</w:t>
            </w:r>
            <w:r w:rsidR="00041956">
              <w:rPr>
                <w:rFonts w:ascii="仿宋" w:eastAsia="仿宋" w:hAnsi="仿宋" w:cs="仿宋" w:hint="eastAsia"/>
                <w:sz w:val="22"/>
              </w:rPr>
              <w:t>教师功底。通过工作室教材研讨，可以多交流、多提升，形成范式。</w:t>
            </w:r>
          </w:p>
        </w:tc>
      </w:tr>
    </w:tbl>
    <w:p w14:paraId="69DE834F" w14:textId="6C1DAE4D" w:rsidR="00683D93" w:rsidRDefault="00683D93"/>
    <w:p w14:paraId="49B4A9D9" w14:textId="77777777" w:rsidR="00683D93" w:rsidRDefault="00683D93">
      <w:pPr>
        <w:widowControl/>
        <w:jc w:val="left"/>
      </w:pPr>
      <w:r>
        <w:br w:type="page"/>
      </w:r>
    </w:p>
    <w:p w14:paraId="78263073" w14:textId="01A003A9" w:rsidR="00551BF9" w:rsidRDefault="00AF7D14" w:rsidP="00951DD5">
      <w:pPr>
        <w:jc w:val="center"/>
      </w:pPr>
      <w:r>
        <w:rPr>
          <w:noProof/>
        </w:rPr>
        <w:lastRenderedPageBreak/>
        <w:drawing>
          <wp:inline distT="0" distB="0" distL="0" distR="0" wp14:anchorId="72B917D6" wp14:editId="122A6CEB">
            <wp:extent cx="5274310" cy="3956050"/>
            <wp:effectExtent l="0" t="0" r="0" b="6350"/>
            <wp:docPr id="7960172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17235" name="图片 7960172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798E3" w14:textId="6D3930A2" w:rsidR="00951DD5" w:rsidRDefault="00AF7D14" w:rsidP="00951DD5">
      <w:pPr>
        <w:jc w:val="center"/>
      </w:pPr>
      <w:r>
        <w:rPr>
          <w:noProof/>
        </w:rPr>
        <w:drawing>
          <wp:inline distT="0" distB="0" distL="0" distR="0" wp14:anchorId="460BB9C0" wp14:editId="3E8BBEFB">
            <wp:extent cx="5274310" cy="3956050"/>
            <wp:effectExtent l="0" t="0" r="0" b="6350"/>
            <wp:docPr id="2254581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58144" name="图片 2254581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9BD4A" w14:textId="3FE6AD6D" w:rsidR="00951DD5" w:rsidRDefault="00AF7D14" w:rsidP="00951DD5">
      <w:pPr>
        <w:jc w:val="center"/>
      </w:pPr>
      <w:r>
        <w:rPr>
          <w:noProof/>
        </w:rPr>
        <w:lastRenderedPageBreak/>
        <w:drawing>
          <wp:inline distT="0" distB="0" distL="0" distR="0" wp14:anchorId="0F97FA5A" wp14:editId="05879C81">
            <wp:extent cx="5274310" cy="4219575"/>
            <wp:effectExtent l="0" t="0" r="0" b="0"/>
            <wp:docPr id="1911716355" name="图片 3" descr="桌子上放着笔记本电脑前的小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716355" name="图片 3" descr="桌子上放着笔记本电脑前的小孩&#10;&#10;中度可信度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D81AB" w14:textId="48BCF367" w:rsidR="00951DD5" w:rsidRPr="00951DD5" w:rsidRDefault="00AF7D14" w:rsidP="00951DD5">
      <w:pPr>
        <w:jc w:val="center"/>
      </w:pPr>
      <w:r>
        <w:rPr>
          <w:noProof/>
        </w:rPr>
        <w:drawing>
          <wp:inline distT="0" distB="0" distL="0" distR="0" wp14:anchorId="13D29EB9" wp14:editId="3D306B0D">
            <wp:extent cx="5274310" cy="4219575"/>
            <wp:effectExtent l="0" t="0" r="0" b="0"/>
            <wp:docPr id="2001958803" name="图片 5" descr="桌子前坐着穿西装的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958803" name="图片 5" descr="桌子前坐着穿西装的人&#10;&#10;中度可信度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1DD5" w:rsidRPr="00951D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26C85"/>
    <w:multiLevelType w:val="hybridMultilevel"/>
    <w:tmpl w:val="6890C0E2"/>
    <w:lvl w:ilvl="0" w:tplc="F736685E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6944FEC"/>
    <w:multiLevelType w:val="hybridMultilevel"/>
    <w:tmpl w:val="88AE1C0C"/>
    <w:lvl w:ilvl="0" w:tplc="B3684E4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10342701">
    <w:abstractNumId w:val="1"/>
  </w:num>
  <w:num w:numId="2" w16cid:durableId="1123695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C6"/>
    <w:rsid w:val="00041956"/>
    <w:rsid w:val="00161DFD"/>
    <w:rsid w:val="00211DC6"/>
    <w:rsid w:val="00247357"/>
    <w:rsid w:val="0029062F"/>
    <w:rsid w:val="002F34B3"/>
    <w:rsid w:val="00331A22"/>
    <w:rsid w:val="00410116"/>
    <w:rsid w:val="004464BD"/>
    <w:rsid w:val="00551BF9"/>
    <w:rsid w:val="005649B8"/>
    <w:rsid w:val="005E2BDB"/>
    <w:rsid w:val="00664CF8"/>
    <w:rsid w:val="00683D93"/>
    <w:rsid w:val="006A0871"/>
    <w:rsid w:val="00742912"/>
    <w:rsid w:val="007F20E8"/>
    <w:rsid w:val="00951DD5"/>
    <w:rsid w:val="00975D84"/>
    <w:rsid w:val="00AF58C8"/>
    <w:rsid w:val="00AF7D14"/>
    <w:rsid w:val="00BB0BE2"/>
    <w:rsid w:val="00BF5BC7"/>
    <w:rsid w:val="00C140B7"/>
    <w:rsid w:val="00C63D00"/>
    <w:rsid w:val="00D56544"/>
    <w:rsid w:val="00D85832"/>
    <w:rsid w:val="00DC6953"/>
    <w:rsid w:val="00E70F2D"/>
    <w:rsid w:val="00E804F6"/>
    <w:rsid w:val="00EB346C"/>
    <w:rsid w:val="00EE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5798D"/>
  <w15:chartTrackingRefBased/>
  <w15:docId w15:val="{4C808123-10D6-3C49-BD54-5406983D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211DC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1D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D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D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DC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DC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DC6"/>
    <w:pPr>
      <w:keepNext/>
      <w:keepLines/>
      <w:outlineLvl w:val="7"/>
    </w:pPr>
    <w:rPr>
      <w:rFonts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DC6"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BF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眉 字符"/>
    <w:basedOn w:val="a0"/>
    <w:link w:val="a3"/>
    <w:rsid w:val="00BF5BC7"/>
    <w:rPr>
      <w:kern w:val="2"/>
      <w:sz w:val="18"/>
      <w:szCs w:val="18"/>
    </w:rPr>
  </w:style>
  <w:style w:type="paragraph" w:styleId="a5">
    <w:name w:val="footer"/>
    <w:basedOn w:val="a"/>
    <w:link w:val="a6"/>
    <w:qFormat/>
    <w:rsid w:val="00BF5BC7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6">
    <w:name w:val="页脚 字符"/>
    <w:basedOn w:val="a0"/>
    <w:link w:val="a5"/>
    <w:rsid w:val="00BF5BC7"/>
    <w:rPr>
      <w:kern w:val="2"/>
      <w:sz w:val="18"/>
    </w:rPr>
  </w:style>
  <w:style w:type="character" w:styleId="a7">
    <w:name w:val="page number"/>
    <w:qFormat/>
    <w:rsid w:val="00BF5BC7"/>
  </w:style>
  <w:style w:type="paragraph" w:styleId="a8">
    <w:name w:val="Plain Text"/>
    <w:basedOn w:val="a"/>
    <w:link w:val="a9"/>
    <w:qFormat/>
    <w:rsid w:val="00BF5BC7"/>
    <w:rPr>
      <w:rFonts w:ascii="宋体" w:eastAsia="宋体" w:hAnsi="Courier New" w:cs="Times New Roman"/>
      <w:kern w:val="0"/>
      <w:sz w:val="20"/>
      <w:szCs w:val="20"/>
    </w:rPr>
  </w:style>
  <w:style w:type="character" w:customStyle="1" w:styleId="a9">
    <w:name w:val="纯文本 字符"/>
    <w:link w:val="a8"/>
    <w:qFormat/>
    <w:rsid w:val="00BF5BC7"/>
    <w:rPr>
      <w:rFonts w:ascii="宋体" w:hAnsi="Courier New"/>
    </w:rPr>
  </w:style>
  <w:style w:type="character" w:customStyle="1" w:styleId="10">
    <w:name w:val="标题 1 字符"/>
    <w:basedOn w:val="a0"/>
    <w:link w:val="1"/>
    <w:uiPriority w:val="9"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11DC6"/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11DC6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11DC6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11DC6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</w:rPr>
  </w:style>
  <w:style w:type="paragraph" w:styleId="aa">
    <w:name w:val="Title"/>
    <w:basedOn w:val="a"/>
    <w:next w:val="a"/>
    <w:link w:val="ab"/>
    <w:uiPriority w:val="10"/>
    <w:qFormat/>
    <w:rsid w:val="0021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标题 字符"/>
    <w:basedOn w:val="a0"/>
    <w:link w:val="aa"/>
    <w:uiPriority w:val="10"/>
    <w:rsid w:val="0021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21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副标题 字符"/>
    <w:basedOn w:val="a0"/>
    <w:link w:val="ac"/>
    <w:uiPriority w:val="11"/>
    <w:rsid w:val="00211DC6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e">
    <w:name w:val="Quote"/>
    <w:basedOn w:val="a"/>
    <w:next w:val="a"/>
    <w:link w:val="af"/>
    <w:uiPriority w:val="99"/>
    <w:qFormat/>
    <w:rsid w:val="00211DC6"/>
    <w:pPr>
      <w:spacing w:before="160" w:after="160"/>
      <w:jc w:val="center"/>
    </w:pPr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character" w:customStyle="1" w:styleId="af">
    <w:name w:val="引用 字符"/>
    <w:basedOn w:val="a0"/>
    <w:link w:val="ae"/>
    <w:uiPriority w:val="99"/>
    <w:rsid w:val="00211DC6"/>
    <w:rPr>
      <w:i/>
      <w:iCs/>
      <w:color w:val="404040" w:themeColor="text1" w:themeTint="BF"/>
      <w:kern w:val="2"/>
      <w:sz w:val="21"/>
      <w:szCs w:val="24"/>
    </w:rPr>
  </w:style>
  <w:style w:type="paragraph" w:styleId="af0">
    <w:name w:val="List Paragraph"/>
    <w:basedOn w:val="a"/>
    <w:uiPriority w:val="99"/>
    <w:qFormat/>
    <w:rsid w:val="00211DC6"/>
    <w:pPr>
      <w:ind w:left="720"/>
      <w:contextualSpacing/>
    </w:pPr>
    <w:rPr>
      <w:rFonts w:ascii="Times New Roman" w:eastAsia="宋体" w:hAnsi="Times New Roman" w:cs="Times New Roman"/>
      <w:szCs w:val="24"/>
    </w:rPr>
  </w:style>
  <w:style w:type="character" w:styleId="af1">
    <w:name w:val="Intense Emphasis"/>
    <w:basedOn w:val="a0"/>
    <w:uiPriority w:val="21"/>
    <w:qFormat/>
    <w:rsid w:val="00211DC6"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99"/>
    <w:qFormat/>
    <w:rsid w:val="0021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宋体" w:hAnsi="Times New Roman" w:cs="Times New Roman"/>
      <w:i/>
      <w:iCs/>
      <w:color w:val="0F4761" w:themeColor="accent1" w:themeShade="BF"/>
      <w:szCs w:val="24"/>
    </w:rPr>
  </w:style>
  <w:style w:type="character" w:customStyle="1" w:styleId="af3">
    <w:name w:val="明显引用 字符"/>
    <w:basedOn w:val="a0"/>
    <w:link w:val="af2"/>
    <w:uiPriority w:val="99"/>
    <w:rsid w:val="00211DC6"/>
    <w:rPr>
      <w:i/>
      <w:iCs/>
      <w:color w:val="0F4761" w:themeColor="accent1" w:themeShade="BF"/>
      <w:kern w:val="2"/>
      <w:sz w:val="21"/>
      <w:szCs w:val="24"/>
    </w:rPr>
  </w:style>
  <w:style w:type="character" w:styleId="af4">
    <w:name w:val="Intense Reference"/>
    <w:basedOn w:val="a0"/>
    <w:uiPriority w:val="32"/>
    <w:qFormat/>
    <w:rsid w:val="00211DC6"/>
    <w:rPr>
      <w:b/>
      <w:bCs/>
      <w:smallCaps/>
      <w:color w:val="0F4761" w:themeColor="accent1" w:themeShade="BF"/>
      <w:spacing w:val="5"/>
    </w:rPr>
  </w:style>
  <w:style w:type="table" w:styleId="af5">
    <w:name w:val="Table Grid"/>
    <w:basedOn w:val="a1"/>
    <w:autoRedefine/>
    <w:uiPriority w:val="59"/>
    <w:qFormat/>
    <w:rsid w:val="00211DC6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4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23</cp:revision>
  <dcterms:created xsi:type="dcterms:W3CDTF">2024-10-27T10:16:00Z</dcterms:created>
  <dcterms:modified xsi:type="dcterms:W3CDTF">2024-11-19T05:35:00Z</dcterms:modified>
</cp:coreProperties>
</file>